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ED2" w:rsidRPr="002B71E3" w:rsidRDefault="00E16ED2" w:rsidP="000871BF">
      <w:pPr>
        <w:widowControl/>
        <w:shd w:val="clear" w:color="auto" w:fill="FFFFFF"/>
        <w:spacing w:line="720" w:lineRule="atLeast"/>
        <w:jc w:val="left"/>
        <w:outlineLvl w:val="0"/>
        <w:rPr>
          <w:rFonts w:asciiTheme="minorEastAsia" w:hAnsiTheme="minorEastAsia" w:cs="宋体"/>
          <w:b/>
          <w:bCs/>
          <w:kern w:val="36"/>
          <w:sz w:val="36"/>
          <w:szCs w:val="36"/>
        </w:rPr>
      </w:pPr>
      <w:r w:rsidRPr="002B71E3">
        <w:rPr>
          <w:rFonts w:asciiTheme="minorEastAsia" w:hAnsiTheme="minorEastAsia" w:cs="宋体" w:hint="eastAsia"/>
          <w:b/>
          <w:bCs/>
          <w:kern w:val="36"/>
          <w:sz w:val="36"/>
          <w:szCs w:val="36"/>
        </w:rPr>
        <w:t xml:space="preserve"> </w:t>
      </w:r>
      <w:r w:rsidRPr="002B71E3">
        <w:rPr>
          <w:rFonts w:asciiTheme="minorEastAsia" w:hAnsiTheme="minorEastAsia" w:cs="宋体"/>
          <w:b/>
          <w:bCs/>
          <w:kern w:val="36"/>
          <w:sz w:val="36"/>
          <w:szCs w:val="36"/>
        </w:rPr>
        <w:t xml:space="preserve">          </w:t>
      </w:r>
      <w:r w:rsidRPr="002B71E3">
        <w:rPr>
          <w:rFonts w:asciiTheme="minorEastAsia" w:hAnsiTheme="minorEastAsia" w:cs="宋体" w:hint="eastAsia"/>
          <w:b/>
          <w:bCs/>
          <w:kern w:val="36"/>
          <w:sz w:val="36"/>
          <w:szCs w:val="36"/>
        </w:rPr>
        <w:t>高水平学术成果报道基本要求</w:t>
      </w:r>
    </w:p>
    <w:p w:rsidR="000E2D95" w:rsidRPr="00BD7B19" w:rsidRDefault="000E2D95" w:rsidP="000871BF">
      <w:pPr>
        <w:widowControl/>
        <w:shd w:val="clear" w:color="auto" w:fill="FFFFFF"/>
        <w:spacing w:line="720" w:lineRule="atLeast"/>
        <w:jc w:val="left"/>
        <w:outlineLvl w:val="0"/>
        <w:rPr>
          <w:rFonts w:asciiTheme="minorEastAsia" w:hAnsiTheme="minorEastAsia" w:cs="宋体"/>
          <w:b/>
          <w:bCs/>
          <w:kern w:val="36"/>
          <w:sz w:val="28"/>
          <w:szCs w:val="28"/>
        </w:rPr>
      </w:pPr>
      <w:r w:rsidRPr="00BD7B19">
        <w:rPr>
          <w:rFonts w:asciiTheme="minorEastAsia" w:hAnsiTheme="minorEastAsia" w:cs="宋体" w:hint="eastAsia"/>
          <w:b/>
          <w:bCs/>
          <w:kern w:val="36"/>
          <w:sz w:val="28"/>
          <w:szCs w:val="28"/>
        </w:rPr>
        <w:t>一、</w:t>
      </w:r>
      <w:r w:rsidR="00BD7B19">
        <w:rPr>
          <w:rFonts w:asciiTheme="minorEastAsia" w:hAnsiTheme="minorEastAsia" w:cs="宋体" w:hint="eastAsia"/>
          <w:b/>
          <w:bCs/>
          <w:kern w:val="36"/>
          <w:sz w:val="28"/>
          <w:szCs w:val="28"/>
        </w:rPr>
        <w:t>总体要求</w:t>
      </w:r>
    </w:p>
    <w:p w:rsidR="006067FD" w:rsidRPr="000E2D95" w:rsidRDefault="000E2D95" w:rsidP="000871BF">
      <w:pPr>
        <w:widowControl/>
        <w:shd w:val="clear" w:color="auto" w:fill="FFFFFF"/>
        <w:spacing w:line="720" w:lineRule="atLeast"/>
        <w:jc w:val="left"/>
        <w:outlineLvl w:val="0"/>
        <w:rPr>
          <w:rFonts w:asciiTheme="minorEastAsia" w:hAnsiTheme="minorEastAsia" w:cs="宋体"/>
          <w:bCs/>
          <w:kern w:val="36"/>
          <w:sz w:val="28"/>
          <w:szCs w:val="28"/>
        </w:rPr>
      </w:pPr>
      <w:r>
        <w:rPr>
          <w:rFonts w:asciiTheme="minorEastAsia" w:hAnsiTheme="minorEastAsia" w:cs="宋体" w:hint="eastAsia"/>
          <w:bCs/>
          <w:kern w:val="36"/>
          <w:sz w:val="28"/>
          <w:szCs w:val="28"/>
        </w:rPr>
        <w:t>（一）</w:t>
      </w:r>
      <w:r w:rsidR="000C7B0A" w:rsidRPr="000E2D95">
        <w:rPr>
          <w:rFonts w:asciiTheme="minorEastAsia" w:hAnsiTheme="minorEastAsia" w:cs="宋体" w:hint="eastAsia"/>
          <w:bCs/>
          <w:kern w:val="36"/>
          <w:sz w:val="28"/>
          <w:szCs w:val="28"/>
        </w:rPr>
        <w:t>标题：</w:t>
      </w:r>
      <w:r w:rsidR="000871BF" w:rsidRPr="000E2D95">
        <w:rPr>
          <w:rFonts w:asciiTheme="minorEastAsia" w:hAnsiTheme="minorEastAsia" w:cs="宋体" w:hint="eastAsia"/>
          <w:bCs/>
          <w:kern w:val="36"/>
          <w:sz w:val="28"/>
          <w:szCs w:val="28"/>
        </w:rPr>
        <w:t>期刊简称</w:t>
      </w:r>
      <w:r w:rsidR="002F1D09" w:rsidRPr="000E2D95">
        <w:rPr>
          <w:rFonts w:asciiTheme="minorEastAsia" w:hAnsiTheme="minorEastAsia" w:cs="宋体" w:hint="eastAsia"/>
          <w:bCs/>
          <w:kern w:val="36"/>
          <w:sz w:val="28"/>
          <w:szCs w:val="28"/>
        </w:rPr>
        <w:t>|</w:t>
      </w:r>
      <w:r w:rsidR="000871BF" w:rsidRPr="000E2D95">
        <w:rPr>
          <w:rFonts w:asciiTheme="minorEastAsia" w:hAnsiTheme="minorEastAsia" w:cs="宋体" w:hint="eastAsia"/>
          <w:bCs/>
          <w:kern w:val="36"/>
          <w:sz w:val="28"/>
          <w:szCs w:val="28"/>
        </w:rPr>
        <w:t>成果名称</w:t>
      </w:r>
    </w:p>
    <w:p w:rsidR="000C7B0A" w:rsidRPr="000E2D95" w:rsidRDefault="000E2D95" w:rsidP="000871BF">
      <w:pPr>
        <w:widowControl/>
        <w:shd w:val="clear" w:color="auto" w:fill="FFFFFF"/>
        <w:spacing w:line="720" w:lineRule="atLeast"/>
        <w:jc w:val="left"/>
        <w:outlineLvl w:val="0"/>
        <w:rPr>
          <w:rFonts w:asciiTheme="minorEastAsia" w:hAnsiTheme="minorEastAsia" w:cs="宋体"/>
          <w:bCs/>
          <w:kern w:val="36"/>
          <w:sz w:val="28"/>
          <w:szCs w:val="28"/>
        </w:rPr>
      </w:pPr>
      <w:r>
        <w:rPr>
          <w:rFonts w:asciiTheme="minorEastAsia" w:hAnsiTheme="minorEastAsia" w:cs="宋体" w:hint="eastAsia"/>
          <w:bCs/>
          <w:kern w:val="36"/>
          <w:sz w:val="28"/>
          <w:szCs w:val="28"/>
        </w:rPr>
        <w:t>（二）</w:t>
      </w:r>
      <w:r w:rsidR="006159AE" w:rsidRPr="000E2D95">
        <w:rPr>
          <w:rFonts w:asciiTheme="minorEastAsia" w:hAnsiTheme="minorEastAsia" w:cs="宋体"/>
          <w:bCs/>
          <w:kern w:val="36"/>
          <w:sz w:val="28"/>
          <w:szCs w:val="28"/>
        </w:rPr>
        <w:t>报道主要包括以下</w:t>
      </w:r>
      <w:r w:rsidR="000C7B0A" w:rsidRPr="000E2D95">
        <w:rPr>
          <w:rFonts w:asciiTheme="minorEastAsia" w:hAnsiTheme="minorEastAsia" w:cs="宋体"/>
          <w:bCs/>
          <w:kern w:val="36"/>
          <w:sz w:val="28"/>
          <w:szCs w:val="28"/>
        </w:rPr>
        <w:t>内容</w:t>
      </w:r>
      <w:r w:rsidR="000C7B0A" w:rsidRPr="000E2D95">
        <w:rPr>
          <w:rFonts w:asciiTheme="minorEastAsia" w:hAnsiTheme="minorEastAsia" w:cs="宋体" w:hint="eastAsia"/>
          <w:bCs/>
          <w:kern w:val="36"/>
          <w:sz w:val="28"/>
          <w:szCs w:val="28"/>
        </w:rPr>
        <w:t>：</w:t>
      </w:r>
    </w:p>
    <w:p w:rsidR="00061836" w:rsidRPr="000E2D95" w:rsidRDefault="000C7B0A" w:rsidP="000871BF">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1、</w:t>
      </w:r>
      <w:r w:rsidR="00061836" w:rsidRPr="000E2D95">
        <w:rPr>
          <w:rFonts w:asciiTheme="minorEastAsia" w:hAnsiTheme="minorEastAsia" w:cs="宋体"/>
          <w:bCs/>
          <w:kern w:val="36"/>
          <w:sz w:val="28"/>
          <w:szCs w:val="28"/>
        </w:rPr>
        <w:t>成果简介</w:t>
      </w:r>
      <w:r w:rsidR="00C406C0" w:rsidRPr="000E2D95">
        <w:rPr>
          <w:rFonts w:asciiTheme="minorEastAsia" w:hAnsiTheme="minorEastAsia" w:cs="宋体" w:hint="eastAsia"/>
          <w:bCs/>
          <w:kern w:val="36"/>
          <w:sz w:val="28"/>
          <w:szCs w:val="28"/>
        </w:rPr>
        <w:t>（附</w:t>
      </w:r>
      <w:r w:rsidR="00BD7B19">
        <w:rPr>
          <w:rFonts w:asciiTheme="minorEastAsia" w:hAnsiTheme="minorEastAsia" w:cs="宋体" w:hint="eastAsia"/>
          <w:bCs/>
          <w:kern w:val="36"/>
          <w:sz w:val="28"/>
          <w:szCs w:val="28"/>
        </w:rPr>
        <w:t>1</w:t>
      </w:r>
      <w:r w:rsidR="00BD7B19">
        <w:rPr>
          <w:rFonts w:asciiTheme="minorEastAsia" w:hAnsiTheme="minorEastAsia" w:cs="宋体"/>
          <w:bCs/>
          <w:kern w:val="36"/>
          <w:sz w:val="28"/>
          <w:szCs w:val="28"/>
        </w:rPr>
        <w:t>-2</w:t>
      </w:r>
      <w:r w:rsidR="00C406C0" w:rsidRPr="000E2D95">
        <w:rPr>
          <w:rFonts w:asciiTheme="minorEastAsia" w:hAnsiTheme="minorEastAsia" w:cs="宋体" w:hint="eastAsia"/>
          <w:bCs/>
          <w:kern w:val="36"/>
          <w:sz w:val="28"/>
          <w:szCs w:val="28"/>
        </w:rPr>
        <w:t>张图）</w:t>
      </w:r>
    </w:p>
    <w:p w:rsidR="00061836" w:rsidRPr="000E2D95" w:rsidRDefault="000C7B0A" w:rsidP="000871BF">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2、成果发表、获资助情况：研究</w:t>
      </w:r>
      <w:r w:rsidR="00061836" w:rsidRPr="000E2D95">
        <w:rPr>
          <w:rFonts w:asciiTheme="minorEastAsia" w:hAnsiTheme="minorEastAsia" w:cs="宋体" w:hint="eastAsia"/>
          <w:bCs/>
          <w:kern w:val="36"/>
          <w:sz w:val="28"/>
          <w:szCs w:val="28"/>
        </w:rPr>
        <w:t>成果发表在国际重要期刊#</w:t>
      </w:r>
      <w:r w:rsidR="00061836" w:rsidRPr="000E2D95">
        <w:rPr>
          <w:rFonts w:asciiTheme="minorEastAsia" w:hAnsiTheme="minorEastAsia" w:cs="宋体"/>
          <w:bCs/>
          <w:kern w:val="36"/>
          <w:sz w:val="28"/>
          <w:szCs w:val="28"/>
        </w:rPr>
        <w:t>######</w:t>
      </w:r>
      <w:r w:rsidR="00212560" w:rsidRPr="000E2D95">
        <w:rPr>
          <w:rFonts w:asciiTheme="minorEastAsia" w:hAnsiTheme="minorEastAsia" w:cs="宋体" w:hint="eastAsia"/>
          <w:bCs/>
          <w:kern w:val="36"/>
          <w:sz w:val="28"/>
          <w:szCs w:val="28"/>
        </w:rPr>
        <w:t>，</w:t>
      </w:r>
      <w:r w:rsidR="00212560" w:rsidRPr="000E2D95">
        <w:rPr>
          <w:rFonts w:asciiTheme="minorEastAsia" w:hAnsiTheme="minorEastAsia" w:cs="宋体"/>
          <w:bCs/>
          <w:kern w:val="36"/>
          <w:sz w:val="28"/>
          <w:szCs w:val="28"/>
        </w:rPr>
        <w:t>获得</w:t>
      </w:r>
      <w:r w:rsidR="00212560" w:rsidRPr="000E2D95">
        <w:rPr>
          <w:rFonts w:asciiTheme="minorEastAsia" w:hAnsiTheme="minorEastAsia" w:cs="宋体" w:hint="eastAsia"/>
          <w:bCs/>
          <w:kern w:val="36"/>
          <w:sz w:val="28"/>
          <w:szCs w:val="28"/>
        </w:rPr>
        <w:t>#</w:t>
      </w:r>
      <w:r w:rsidR="00212560" w:rsidRPr="000E2D95">
        <w:rPr>
          <w:rFonts w:asciiTheme="minorEastAsia" w:hAnsiTheme="minorEastAsia" w:cs="宋体"/>
          <w:bCs/>
          <w:kern w:val="36"/>
          <w:sz w:val="28"/>
          <w:szCs w:val="28"/>
        </w:rPr>
        <w:t>###基金资助</w:t>
      </w:r>
      <w:r w:rsidR="00212560" w:rsidRPr="000E2D95">
        <w:rPr>
          <w:rFonts w:asciiTheme="minorEastAsia" w:hAnsiTheme="minorEastAsia" w:cs="宋体" w:hint="eastAsia"/>
          <w:bCs/>
          <w:kern w:val="36"/>
          <w:sz w:val="28"/>
          <w:szCs w:val="28"/>
        </w:rPr>
        <w:t>。</w:t>
      </w:r>
    </w:p>
    <w:p w:rsidR="006067FD" w:rsidRPr="000E2D95" w:rsidRDefault="000C7B0A" w:rsidP="006067FD">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3、</w:t>
      </w:r>
      <w:r w:rsidR="006067FD" w:rsidRPr="000E2D95">
        <w:rPr>
          <w:rFonts w:asciiTheme="minorEastAsia" w:hAnsiTheme="minorEastAsia" w:cs="宋体"/>
          <w:bCs/>
          <w:kern w:val="36"/>
          <w:sz w:val="28"/>
          <w:szCs w:val="28"/>
        </w:rPr>
        <w:t>作者</w:t>
      </w:r>
      <w:r w:rsidR="00212560" w:rsidRPr="000E2D95">
        <w:rPr>
          <w:rFonts w:asciiTheme="minorEastAsia" w:hAnsiTheme="minorEastAsia" w:cs="宋体" w:hint="eastAsia"/>
          <w:bCs/>
          <w:kern w:val="36"/>
          <w:sz w:val="28"/>
          <w:szCs w:val="28"/>
        </w:rPr>
        <w:t>/团队</w:t>
      </w:r>
      <w:r w:rsidR="006067FD" w:rsidRPr="000E2D95">
        <w:rPr>
          <w:rFonts w:asciiTheme="minorEastAsia" w:hAnsiTheme="minorEastAsia" w:cs="宋体"/>
          <w:bCs/>
          <w:kern w:val="36"/>
          <w:sz w:val="28"/>
          <w:szCs w:val="28"/>
        </w:rPr>
        <w:t>简介</w:t>
      </w:r>
      <w:r w:rsidR="006067FD" w:rsidRPr="000E2D95">
        <w:rPr>
          <w:rFonts w:asciiTheme="minorEastAsia" w:hAnsiTheme="minorEastAsia" w:cs="宋体" w:hint="eastAsia"/>
          <w:bCs/>
          <w:kern w:val="36"/>
          <w:sz w:val="28"/>
          <w:szCs w:val="28"/>
        </w:rPr>
        <w:t>：</w:t>
      </w:r>
    </w:p>
    <w:p w:rsidR="006067FD" w:rsidRDefault="006159AE" w:rsidP="000C7B0A">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4、</w:t>
      </w:r>
      <w:r w:rsidR="006067FD" w:rsidRPr="000E2D95">
        <w:rPr>
          <w:rFonts w:asciiTheme="minorEastAsia" w:hAnsiTheme="minorEastAsia" w:cs="宋体"/>
          <w:bCs/>
          <w:kern w:val="36"/>
          <w:sz w:val="28"/>
          <w:szCs w:val="28"/>
        </w:rPr>
        <w:t>文章链接</w:t>
      </w:r>
      <w:r w:rsidR="006067FD" w:rsidRPr="000E2D95">
        <w:rPr>
          <w:rFonts w:asciiTheme="minorEastAsia" w:hAnsiTheme="minorEastAsia" w:cs="宋体" w:hint="eastAsia"/>
          <w:bCs/>
          <w:kern w:val="36"/>
          <w:sz w:val="28"/>
          <w:szCs w:val="28"/>
        </w:rPr>
        <w:t xml:space="preserve">： </w:t>
      </w:r>
    </w:p>
    <w:p w:rsidR="00012060" w:rsidRPr="00012060" w:rsidRDefault="00012060" w:rsidP="000C7B0A">
      <w:pPr>
        <w:widowControl/>
        <w:shd w:val="clear" w:color="auto" w:fill="FFFFFF"/>
        <w:spacing w:line="720" w:lineRule="atLeast"/>
        <w:jc w:val="left"/>
        <w:outlineLvl w:val="0"/>
        <w:rPr>
          <w:rFonts w:asciiTheme="minorEastAsia" w:hAnsiTheme="minorEastAsia" w:cs="宋体"/>
          <w:bCs/>
          <w:kern w:val="36"/>
          <w:sz w:val="28"/>
          <w:szCs w:val="28"/>
        </w:rPr>
      </w:pPr>
      <w:r>
        <w:rPr>
          <w:rFonts w:asciiTheme="minorEastAsia" w:hAnsiTheme="minorEastAsia" w:cs="宋体" w:hint="eastAsia"/>
          <w:bCs/>
          <w:kern w:val="36"/>
          <w:sz w:val="28"/>
          <w:szCs w:val="28"/>
        </w:rPr>
        <w:t>（三）发送科研报道文件命名方式：</w:t>
      </w:r>
      <w:r w:rsidRPr="000E2D95">
        <w:rPr>
          <w:rFonts w:asciiTheme="minorEastAsia" w:hAnsiTheme="minorEastAsia" w:cs="宋体" w:hint="eastAsia"/>
          <w:bCs/>
          <w:kern w:val="36"/>
          <w:sz w:val="28"/>
          <w:szCs w:val="28"/>
        </w:rPr>
        <w:t>期刊简称|成果名称</w:t>
      </w:r>
      <w:r>
        <w:rPr>
          <w:rFonts w:asciiTheme="minorEastAsia" w:hAnsiTheme="minorEastAsia" w:cs="宋体" w:hint="eastAsia"/>
          <w:bCs/>
          <w:kern w:val="36"/>
          <w:sz w:val="28"/>
          <w:szCs w:val="28"/>
        </w:rPr>
        <w:t>（作者姓名）</w:t>
      </w:r>
    </w:p>
    <w:p w:rsidR="00DA6D47" w:rsidRDefault="00C406C0" w:rsidP="00C406C0">
      <w:pPr>
        <w:widowControl/>
        <w:shd w:val="clear" w:color="auto" w:fill="FFFFFF"/>
        <w:spacing w:line="720" w:lineRule="atLeast"/>
        <w:jc w:val="left"/>
        <w:outlineLvl w:val="0"/>
        <w:rPr>
          <w:rFonts w:asciiTheme="minorEastAsia" w:hAnsiTheme="minorEastAsia" w:cs="宋体"/>
          <w:b/>
          <w:bCs/>
          <w:kern w:val="36"/>
          <w:sz w:val="28"/>
          <w:szCs w:val="28"/>
        </w:rPr>
      </w:pPr>
      <w:r w:rsidRPr="00DA6D47">
        <w:rPr>
          <w:rFonts w:asciiTheme="minorEastAsia" w:hAnsiTheme="minorEastAsia" w:cs="宋体" w:hint="eastAsia"/>
          <w:b/>
          <w:bCs/>
          <w:kern w:val="36"/>
          <w:sz w:val="28"/>
          <w:szCs w:val="28"/>
        </w:rPr>
        <w:t>二、</w:t>
      </w:r>
      <w:r w:rsidR="00DA6D47">
        <w:rPr>
          <w:rFonts w:asciiTheme="minorEastAsia" w:hAnsiTheme="minorEastAsia" w:cs="宋体" w:hint="eastAsia"/>
          <w:b/>
          <w:bCs/>
          <w:kern w:val="36"/>
          <w:sz w:val="28"/>
          <w:szCs w:val="28"/>
        </w:rPr>
        <w:t>格式要求</w:t>
      </w:r>
    </w:p>
    <w:p w:rsidR="00C406C0" w:rsidRPr="000E2D95" w:rsidRDefault="00C406C0" w:rsidP="00C406C0">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1、</w:t>
      </w:r>
      <w:r w:rsidR="000E2D95" w:rsidRPr="000E2D95">
        <w:rPr>
          <w:rFonts w:asciiTheme="minorEastAsia" w:hAnsiTheme="minorEastAsia" w:cs="宋体" w:hint="eastAsia"/>
          <w:bCs/>
          <w:kern w:val="36"/>
          <w:sz w:val="28"/>
          <w:szCs w:val="28"/>
        </w:rPr>
        <w:t>标题：宋体/Times New Roman，</w:t>
      </w:r>
      <w:r w:rsidRPr="000E2D95">
        <w:rPr>
          <w:rFonts w:asciiTheme="minorEastAsia" w:hAnsiTheme="minorEastAsia" w:cs="宋体" w:hint="eastAsia"/>
          <w:bCs/>
          <w:kern w:val="36"/>
          <w:sz w:val="28"/>
          <w:szCs w:val="28"/>
        </w:rPr>
        <w:t>三号字体，居中无缩进，单</w:t>
      </w:r>
      <w:proofErr w:type="gramStart"/>
      <w:r w:rsidRPr="000E2D95">
        <w:rPr>
          <w:rFonts w:asciiTheme="minorEastAsia" w:hAnsiTheme="minorEastAsia" w:cs="宋体" w:hint="eastAsia"/>
          <w:bCs/>
          <w:kern w:val="36"/>
          <w:sz w:val="28"/>
          <w:szCs w:val="28"/>
        </w:rPr>
        <w:t>倍</w:t>
      </w:r>
      <w:proofErr w:type="gramEnd"/>
      <w:r w:rsidRPr="000E2D95">
        <w:rPr>
          <w:rFonts w:asciiTheme="minorEastAsia" w:hAnsiTheme="minorEastAsia" w:cs="宋体" w:hint="eastAsia"/>
          <w:bCs/>
          <w:kern w:val="36"/>
          <w:sz w:val="28"/>
          <w:szCs w:val="28"/>
        </w:rPr>
        <w:t>行距</w:t>
      </w:r>
      <w:r w:rsidR="000E2D95" w:rsidRPr="000E2D95">
        <w:rPr>
          <w:rFonts w:asciiTheme="minorEastAsia" w:hAnsiTheme="minorEastAsia" w:cs="宋体" w:hint="eastAsia"/>
          <w:bCs/>
          <w:kern w:val="36"/>
          <w:sz w:val="28"/>
          <w:szCs w:val="28"/>
        </w:rPr>
        <w:t>，无缩进</w:t>
      </w:r>
      <w:r w:rsidR="00DA6D47">
        <w:rPr>
          <w:rFonts w:asciiTheme="minorEastAsia" w:hAnsiTheme="minorEastAsia" w:cs="宋体" w:hint="eastAsia"/>
          <w:bCs/>
          <w:kern w:val="36"/>
          <w:sz w:val="28"/>
          <w:szCs w:val="28"/>
        </w:rPr>
        <w:t>，加粗</w:t>
      </w:r>
    </w:p>
    <w:p w:rsidR="00C406C0" w:rsidRPr="000E2D95" w:rsidRDefault="00C406C0" w:rsidP="00C406C0">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2</w:t>
      </w:r>
      <w:r w:rsidRPr="000E2D95">
        <w:rPr>
          <w:rFonts w:asciiTheme="minorEastAsia" w:hAnsiTheme="minorEastAsia" w:cs="宋体"/>
          <w:bCs/>
          <w:kern w:val="36"/>
          <w:sz w:val="28"/>
          <w:szCs w:val="28"/>
        </w:rPr>
        <w:t>、</w:t>
      </w:r>
      <w:r w:rsidRPr="000E2D95">
        <w:rPr>
          <w:rFonts w:asciiTheme="minorEastAsia" w:hAnsiTheme="minorEastAsia" w:cs="宋体" w:hint="eastAsia"/>
          <w:bCs/>
          <w:kern w:val="36"/>
          <w:sz w:val="28"/>
          <w:szCs w:val="28"/>
        </w:rPr>
        <w:t>正文：宋体，</w:t>
      </w:r>
      <w:r w:rsidR="00D02B0B">
        <w:rPr>
          <w:rFonts w:asciiTheme="minorEastAsia" w:hAnsiTheme="minorEastAsia" w:cs="宋体" w:hint="eastAsia"/>
          <w:bCs/>
          <w:kern w:val="36"/>
          <w:sz w:val="28"/>
          <w:szCs w:val="28"/>
        </w:rPr>
        <w:t>小</w:t>
      </w:r>
      <w:r w:rsidRPr="000E2D95">
        <w:rPr>
          <w:rFonts w:asciiTheme="minorEastAsia" w:hAnsiTheme="minorEastAsia" w:cs="宋体" w:hint="eastAsia"/>
          <w:bCs/>
          <w:kern w:val="36"/>
          <w:sz w:val="28"/>
          <w:szCs w:val="28"/>
        </w:rPr>
        <w:t>四</w:t>
      </w:r>
      <w:r w:rsidR="000E2D95" w:rsidRPr="000E2D95">
        <w:rPr>
          <w:rFonts w:asciiTheme="minorEastAsia" w:hAnsiTheme="minorEastAsia" w:cs="宋体" w:hint="eastAsia"/>
          <w:bCs/>
          <w:kern w:val="36"/>
          <w:sz w:val="28"/>
          <w:szCs w:val="28"/>
        </w:rPr>
        <w:t>字体，</w:t>
      </w:r>
      <w:r w:rsidRPr="000E2D95">
        <w:rPr>
          <w:rFonts w:asciiTheme="minorEastAsia" w:hAnsiTheme="minorEastAsia" w:cs="宋体" w:hint="eastAsia"/>
          <w:bCs/>
          <w:kern w:val="36"/>
          <w:sz w:val="28"/>
          <w:szCs w:val="28"/>
        </w:rPr>
        <w:t>两端</w:t>
      </w:r>
      <w:r w:rsidR="000E2D95" w:rsidRPr="000E2D95">
        <w:rPr>
          <w:rFonts w:asciiTheme="minorEastAsia" w:hAnsiTheme="minorEastAsia" w:cs="宋体" w:hint="eastAsia"/>
          <w:bCs/>
          <w:kern w:val="36"/>
          <w:sz w:val="28"/>
          <w:szCs w:val="28"/>
        </w:rPr>
        <w:t>对齐，</w:t>
      </w:r>
      <w:r w:rsidRPr="000E2D95">
        <w:rPr>
          <w:rFonts w:asciiTheme="minorEastAsia" w:hAnsiTheme="minorEastAsia" w:cs="宋体" w:hint="eastAsia"/>
          <w:bCs/>
          <w:kern w:val="36"/>
          <w:sz w:val="28"/>
          <w:szCs w:val="28"/>
        </w:rPr>
        <w:tab/>
        <w:t>1.5</w:t>
      </w:r>
      <w:r w:rsidR="000E2D95" w:rsidRPr="000E2D95">
        <w:rPr>
          <w:rFonts w:asciiTheme="minorEastAsia" w:hAnsiTheme="minorEastAsia" w:cs="宋体" w:hint="eastAsia"/>
          <w:bCs/>
          <w:kern w:val="36"/>
          <w:sz w:val="28"/>
          <w:szCs w:val="28"/>
        </w:rPr>
        <w:t>行距，</w:t>
      </w:r>
      <w:r w:rsidRPr="000E2D95">
        <w:rPr>
          <w:rFonts w:asciiTheme="minorEastAsia" w:hAnsiTheme="minorEastAsia" w:cs="宋体" w:hint="eastAsia"/>
          <w:bCs/>
          <w:kern w:val="36"/>
          <w:sz w:val="28"/>
          <w:szCs w:val="28"/>
        </w:rPr>
        <w:t>首行缩进2字符</w:t>
      </w:r>
    </w:p>
    <w:p w:rsidR="000E2D95" w:rsidRPr="000E2D95" w:rsidRDefault="000E2D95" w:rsidP="00C406C0">
      <w:pPr>
        <w:widowControl/>
        <w:shd w:val="clear" w:color="auto" w:fill="FFFFFF"/>
        <w:spacing w:line="720" w:lineRule="atLeast"/>
        <w:jc w:val="left"/>
        <w:outlineLvl w:val="0"/>
        <w:rPr>
          <w:rFonts w:asciiTheme="minorEastAsia" w:hAnsiTheme="minorEastAsia" w:cs="宋体"/>
          <w:bCs/>
          <w:kern w:val="36"/>
          <w:sz w:val="28"/>
          <w:szCs w:val="28"/>
        </w:rPr>
      </w:pPr>
      <w:r w:rsidRPr="000E2D95">
        <w:rPr>
          <w:rFonts w:asciiTheme="minorEastAsia" w:hAnsiTheme="minorEastAsia" w:cs="宋体" w:hint="eastAsia"/>
          <w:bCs/>
          <w:kern w:val="36"/>
          <w:sz w:val="28"/>
          <w:szCs w:val="28"/>
        </w:rPr>
        <w:t>3、图标题，宋体/Times New Roman，五号，两端对齐，单</w:t>
      </w:r>
      <w:proofErr w:type="gramStart"/>
      <w:r w:rsidRPr="000E2D95">
        <w:rPr>
          <w:rFonts w:asciiTheme="minorEastAsia" w:hAnsiTheme="minorEastAsia" w:cs="宋体" w:hint="eastAsia"/>
          <w:bCs/>
          <w:kern w:val="36"/>
          <w:sz w:val="28"/>
          <w:szCs w:val="28"/>
        </w:rPr>
        <w:t>倍</w:t>
      </w:r>
      <w:proofErr w:type="gramEnd"/>
      <w:r w:rsidRPr="000E2D95">
        <w:rPr>
          <w:rFonts w:asciiTheme="minorEastAsia" w:hAnsiTheme="minorEastAsia" w:cs="宋体" w:hint="eastAsia"/>
          <w:bCs/>
          <w:kern w:val="36"/>
          <w:sz w:val="28"/>
          <w:szCs w:val="28"/>
        </w:rPr>
        <w:t>行距</w:t>
      </w:r>
      <w:r>
        <w:rPr>
          <w:rFonts w:asciiTheme="minorEastAsia" w:hAnsiTheme="minorEastAsia" w:cs="宋体" w:hint="eastAsia"/>
          <w:bCs/>
          <w:kern w:val="36"/>
          <w:sz w:val="28"/>
          <w:szCs w:val="28"/>
        </w:rPr>
        <w:t>，段后0</w:t>
      </w:r>
      <w:r>
        <w:rPr>
          <w:rFonts w:asciiTheme="minorEastAsia" w:hAnsiTheme="minorEastAsia" w:cs="宋体"/>
          <w:bCs/>
          <w:kern w:val="36"/>
          <w:sz w:val="28"/>
          <w:szCs w:val="28"/>
        </w:rPr>
        <w:t>.5</w:t>
      </w:r>
    </w:p>
    <w:p w:rsidR="000E2D95" w:rsidRDefault="000E2D95" w:rsidP="00CF3006">
      <w:pPr>
        <w:widowControl/>
        <w:shd w:val="clear" w:color="auto" w:fill="FFFFFF"/>
        <w:spacing w:line="720" w:lineRule="atLeast"/>
        <w:jc w:val="left"/>
        <w:outlineLvl w:val="0"/>
        <w:rPr>
          <w:rFonts w:asciiTheme="minorEastAsia" w:hAnsiTheme="minorEastAsia" w:cs="宋体"/>
          <w:bCs/>
          <w:kern w:val="36"/>
          <w:sz w:val="24"/>
          <w:szCs w:val="24"/>
        </w:rPr>
      </w:pPr>
    </w:p>
    <w:p w:rsidR="00DA6D47" w:rsidRPr="00412AAE" w:rsidRDefault="00412AAE" w:rsidP="00CF3006">
      <w:pPr>
        <w:widowControl/>
        <w:shd w:val="clear" w:color="auto" w:fill="FFFFFF"/>
        <w:spacing w:line="720" w:lineRule="atLeast"/>
        <w:jc w:val="left"/>
        <w:outlineLvl w:val="0"/>
        <w:rPr>
          <w:rFonts w:asciiTheme="minorEastAsia" w:hAnsiTheme="minorEastAsia" w:cs="宋体"/>
          <w:b/>
          <w:bCs/>
          <w:kern w:val="36"/>
          <w:sz w:val="28"/>
          <w:szCs w:val="28"/>
        </w:rPr>
      </w:pPr>
      <w:r w:rsidRPr="00412AAE">
        <w:rPr>
          <w:rFonts w:asciiTheme="minorEastAsia" w:hAnsiTheme="minorEastAsia" w:cs="宋体" w:hint="eastAsia"/>
          <w:b/>
          <w:bCs/>
          <w:kern w:val="36"/>
          <w:sz w:val="28"/>
          <w:szCs w:val="28"/>
        </w:rPr>
        <w:lastRenderedPageBreak/>
        <w:t>三、命名要求</w:t>
      </w:r>
    </w:p>
    <w:p w:rsidR="00412AAE" w:rsidRDefault="00412AAE" w:rsidP="00CF3006">
      <w:pPr>
        <w:widowControl/>
        <w:shd w:val="clear" w:color="auto" w:fill="FFFFFF"/>
        <w:spacing w:line="720" w:lineRule="atLeast"/>
        <w:jc w:val="left"/>
        <w:outlineLvl w:val="0"/>
        <w:rPr>
          <w:rFonts w:asciiTheme="minorEastAsia" w:hAnsiTheme="minorEastAsia" w:cs="宋体" w:hint="eastAsia"/>
          <w:bCs/>
          <w:kern w:val="36"/>
          <w:sz w:val="24"/>
          <w:szCs w:val="24"/>
        </w:rPr>
      </w:pPr>
      <w:r>
        <w:rPr>
          <w:rFonts w:asciiTheme="minorEastAsia" w:hAnsiTheme="minorEastAsia" w:cs="宋体" w:hint="eastAsia"/>
          <w:bCs/>
          <w:kern w:val="36"/>
          <w:sz w:val="24"/>
          <w:szCs w:val="24"/>
        </w:rPr>
        <w:t>题目（作者姓名+导师姓名）</w:t>
      </w:r>
    </w:p>
    <w:p w:rsidR="00DA6D47" w:rsidRPr="000E2D95" w:rsidRDefault="00DA6D47" w:rsidP="00CF3006">
      <w:pPr>
        <w:widowControl/>
        <w:shd w:val="clear" w:color="auto" w:fill="FFFFFF"/>
        <w:spacing w:line="720" w:lineRule="atLeast"/>
        <w:jc w:val="left"/>
        <w:outlineLvl w:val="0"/>
        <w:rPr>
          <w:rFonts w:asciiTheme="minorEastAsia" w:hAnsiTheme="minorEastAsia" w:cs="宋体"/>
          <w:bCs/>
          <w:kern w:val="36"/>
          <w:sz w:val="24"/>
          <w:szCs w:val="24"/>
        </w:rPr>
      </w:pPr>
      <w:bookmarkStart w:id="0" w:name="_GoBack"/>
      <w:bookmarkEnd w:id="0"/>
    </w:p>
    <w:p w:rsidR="002633AC" w:rsidRPr="000E2D95" w:rsidRDefault="002633AC" w:rsidP="000E2D95">
      <w:pPr>
        <w:widowControl/>
        <w:shd w:val="clear" w:color="auto" w:fill="FFFFFF"/>
        <w:jc w:val="left"/>
        <w:outlineLvl w:val="0"/>
        <w:rPr>
          <w:rFonts w:ascii="黑体" w:eastAsia="黑体" w:hAnsi="黑体" w:cs="Arial"/>
          <w:b/>
          <w:bCs/>
          <w:color w:val="333333"/>
          <w:kern w:val="36"/>
          <w:sz w:val="32"/>
          <w:szCs w:val="32"/>
        </w:rPr>
      </w:pPr>
      <w:r w:rsidRPr="000E2D95">
        <w:rPr>
          <w:rFonts w:ascii="黑体" w:eastAsia="黑体" w:hAnsi="黑体" w:cs="Arial" w:hint="eastAsia"/>
          <w:b/>
          <w:bCs/>
          <w:color w:val="333333"/>
          <w:kern w:val="36"/>
          <w:sz w:val="32"/>
          <w:szCs w:val="32"/>
        </w:rPr>
        <w:t>例子：</w:t>
      </w:r>
    </w:p>
    <w:p w:rsidR="00C406C0" w:rsidRDefault="002633AC" w:rsidP="00C406C0">
      <w:pPr>
        <w:widowControl/>
        <w:shd w:val="clear" w:color="auto" w:fill="FFFFFF"/>
        <w:jc w:val="center"/>
        <w:outlineLvl w:val="0"/>
        <w:rPr>
          <w:rFonts w:ascii="黑体" w:eastAsia="黑体" w:hAnsi="黑体" w:cs="Arial"/>
          <w:b/>
          <w:bCs/>
          <w:color w:val="333333"/>
          <w:kern w:val="36"/>
          <w:sz w:val="32"/>
          <w:szCs w:val="32"/>
        </w:rPr>
      </w:pPr>
      <w:r w:rsidRPr="002633AC">
        <w:rPr>
          <w:rFonts w:ascii="Times New Roman" w:eastAsia="黑体" w:hAnsi="Times New Roman" w:cs="Times New Roman"/>
          <w:b/>
          <w:bCs/>
          <w:color w:val="333333"/>
          <w:kern w:val="36"/>
          <w:sz w:val="32"/>
          <w:szCs w:val="32"/>
        </w:rPr>
        <w:t>GSA Bulletin</w:t>
      </w:r>
      <w:r w:rsidRPr="002633AC">
        <w:rPr>
          <w:rFonts w:ascii="黑体" w:eastAsia="黑体" w:hAnsi="黑体" w:cs="Arial"/>
          <w:b/>
          <w:bCs/>
          <w:color w:val="333333"/>
          <w:kern w:val="36"/>
          <w:sz w:val="32"/>
          <w:szCs w:val="32"/>
        </w:rPr>
        <w:t xml:space="preserve"> |玲珑矿田深部含矿闪长岩揭示华北克拉通破坏峰期巨量金矿化的成因</w:t>
      </w:r>
    </w:p>
    <w:p w:rsidR="002633AC" w:rsidRPr="002633AC" w:rsidRDefault="002633AC" w:rsidP="000E2D95">
      <w:pPr>
        <w:widowControl/>
        <w:shd w:val="clear" w:color="auto" w:fill="FFFFFF"/>
        <w:spacing w:after="90" w:line="360" w:lineRule="auto"/>
        <w:ind w:firstLineChars="200" w:firstLine="480"/>
        <w:rPr>
          <w:rFonts w:asciiTheme="majorEastAsia" w:eastAsiaTheme="majorEastAsia" w:hAnsiTheme="majorEastAsia" w:cs="Arial"/>
          <w:color w:val="333333"/>
          <w:kern w:val="0"/>
          <w:sz w:val="24"/>
          <w:szCs w:val="24"/>
        </w:rPr>
      </w:pPr>
      <w:r w:rsidRPr="002633AC">
        <w:rPr>
          <w:rFonts w:asciiTheme="majorEastAsia" w:eastAsiaTheme="majorEastAsia" w:hAnsiTheme="majorEastAsia" w:cs="Arial" w:hint="eastAsia"/>
          <w:color w:val="333333"/>
          <w:kern w:val="0"/>
          <w:sz w:val="24"/>
          <w:szCs w:val="24"/>
          <w:bdr w:val="none" w:sz="0" w:space="0" w:color="auto" w:frame="1"/>
        </w:rPr>
        <w:t>前寒武纪克拉通蕴藏有世界上最具经济价值的金矿资源，这些金矿被认为与古老克拉通的形成和稳定密切相关。我国华北克拉通是个例外，其巨量金矿化爆发于早白垩</w:t>
      </w:r>
      <w:proofErr w:type="gramStart"/>
      <w:r w:rsidRPr="002633AC">
        <w:rPr>
          <w:rFonts w:asciiTheme="majorEastAsia" w:eastAsiaTheme="majorEastAsia" w:hAnsiTheme="majorEastAsia" w:cs="Arial" w:hint="eastAsia"/>
          <w:color w:val="333333"/>
          <w:kern w:val="0"/>
          <w:sz w:val="24"/>
          <w:szCs w:val="24"/>
          <w:bdr w:val="none" w:sz="0" w:space="0" w:color="auto" w:frame="1"/>
        </w:rPr>
        <w:t>世</w:t>
      </w:r>
      <w:proofErr w:type="gramEnd"/>
      <w:r w:rsidRPr="002633AC">
        <w:rPr>
          <w:rFonts w:asciiTheme="majorEastAsia" w:eastAsiaTheme="majorEastAsia" w:hAnsiTheme="majorEastAsia" w:cs="Arial" w:hint="eastAsia"/>
          <w:color w:val="333333"/>
          <w:kern w:val="0"/>
          <w:sz w:val="24"/>
          <w:szCs w:val="24"/>
          <w:bdr w:val="none" w:sz="0" w:space="0" w:color="auto" w:frame="1"/>
        </w:rPr>
        <w:t>，晚于华北克拉通</w:t>
      </w:r>
      <w:proofErr w:type="gramStart"/>
      <w:r w:rsidRPr="002633AC">
        <w:rPr>
          <w:rFonts w:asciiTheme="majorEastAsia" w:eastAsiaTheme="majorEastAsia" w:hAnsiTheme="majorEastAsia" w:cs="Arial" w:hint="eastAsia"/>
          <w:color w:val="333333"/>
          <w:kern w:val="0"/>
          <w:sz w:val="24"/>
          <w:szCs w:val="24"/>
          <w:bdr w:val="none" w:sz="0" w:space="0" w:color="auto" w:frame="1"/>
        </w:rPr>
        <w:t>稳定</w:t>
      </w:r>
      <w:proofErr w:type="gramEnd"/>
      <w:r w:rsidRPr="002633AC">
        <w:rPr>
          <w:rFonts w:asciiTheme="majorEastAsia" w:eastAsiaTheme="majorEastAsia" w:hAnsiTheme="majorEastAsia" w:cs="Arial" w:hint="eastAsia"/>
          <w:color w:val="333333"/>
          <w:kern w:val="0"/>
          <w:sz w:val="24"/>
          <w:szCs w:val="24"/>
          <w:bdr w:val="none" w:sz="0" w:space="0" w:color="auto" w:frame="1"/>
        </w:rPr>
        <w:t>约17亿年。已有地质、地球物理和地球化学综合研究表明，华北克拉通东部在早白垩</w:t>
      </w:r>
      <w:proofErr w:type="gramStart"/>
      <w:r w:rsidRPr="002633AC">
        <w:rPr>
          <w:rFonts w:asciiTheme="majorEastAsia" w:eastAsiaTheme="majorEastAsia" w:hAnsiTheme="majorEastAsia" w:cs="Arial" w:hint="eastAsia"/>
          <w:color w:val="333333"/>
          <w:kern w:val="0"/>
          <w:sz w:val="24"/>
          <w:szCs w:val="24"/>
          <w:bdr w:val="none" w:sz="0" w:space="0" w:color="auto" w:frame="1"/>
        </w:rPr>
        <w:t>世</w:t>
      </w:r>
      <w:proofErr w:type="gramEnd"/>
      <w:r w:rsidRPr="002633AC">
        <w:rPr>
          <w:rFonts w:asciiTheme="majorEastAsia" w:eastAsiaTheme="majorEastAsia" w:hAnsiTheme="majorEastAsia" w:cs="Arial" w:hint="eastAsia"/>
          <w:color w:val="333333"/>
          <w:kern w:val="0"/>
          <w:sz w:val="24"/>
          <w:szCs w:val="24"/>
          <w:bdr w:val="none" w:sz="0" w:space="0" w:color="auto" w:frame="1"/>
        </w:rPr>
        <w:t>发生了大尺度、大规模破坏作用，其深部标志包括异常的大地热流、岩石圈的显著减薄、岩石圈地幔属性的巨大变化等，浅部地质响应包括广泛的岩浆活动、强烈的区域伸展作用以及爆发性成矿事件等。显然，华北克拉通巨量金矿化与克拉通破坏有很强的时空耦合性。关于巨量金矿化的流体来源有俯冲板片脱挥发分、地幔流体、岩浆热液流体等不同认识，但缺少直接、关键证据的支撑；华北克拉通破坏导致地壳浅部金矿化的具体过程仍不清楚，制约了对克拉通破坏背景下巨量金矿化成因的理解。</w:t>
      </w:r>
    </w:p>
    <w:p w:rsidR="002633AC" w:rsidRPr="002633AC" w:rsidRDefault="002633AC" w:rsidP="002633AC">
      <w:pPr>
        <w:widowControl/>
        <w:shd w:val="clear" w:color="auto" w:fill="FFFFFF"/>
        <w:spacing w:after="90" w:line="420" w:lineRule="atLeast"/>
        <w:jc w:val="center"/>
        <w:rPr>
          <w:rFonts w:asciiTheme="majorEastAsia" w:eastAsiaTheme="majorEastAsia" w:hAnsiTheme="majorEastAsia" w:cs="Arial"/>
          <w:color w:val="333333"/>
          <w:kern w:val="0"/>
          <w:sz w:val="24"/>
          <w:szCs w:val="24"/>
        </w:rPr>
      </w:pPr>
      <w:r w:rsidRPr="002633AC">
        <w:rPr>
          <w:rFonts w:asciiTheme="majorEastAsia" w:eastAsiaTheme="majorEastAsia" w:hAnsiTheme="majorEastAsia" w:cs="Arial"/>
          <w:noProof/>
          <w:color w:val="333333"/>
          <w:kern w:val="0"/>
          <w:sz w:val="24"/>
          <w:szCs w:val="24"/>
        </w:rPr>
        <w:drawing>
          <wp:inline distT="0" distB="0" distL="0" distR="0" wp14:anchorId="4991DAB1" wp14:editId="7D83AF46">
            <wp:extent cx="5165090" cy="3122295"/>
            <wp:effectExtent l="0" t="0" r="0" b="1905"/>
            <wp:docPr id="1" name="图片 1" descr="https://zyxy.cug.edu.cn/__local/5/7C/70/38014F732143AEFFF35E228E189_70B2E3F2_9F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yxy.cug.edu.cn/__local/5/7C/70/38014F732143AEFFF35E228E189_70B2E3F2_9F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5090" cy="3122295"/>
                    </a:xfrm>
                    <a:prstGeom prst="rect">
                      <a:avLst/>
                    </a:prstGeom>
                    <a:noFill/>
                    <a:ln>
                      <a:noFill/>
                    </a:ln>
                  </pic:spPr>
                </pic:pic>
              </a:graphicData>
            </a:graphic>
          </wp:inline>
        </w:drawing>
      </w:r>
    </w:p>
    <w:p w:rsidR="002633AC" w:rsidRPr="002633AC" w:rsidRDefault="002633AC" w:rsidP="000E2D95">
      <w:pPr>
        <w:widowControl/>
        <w:shd w:val="clear" w:color="auto" w:fill="FFFFFF"/>
        <w:spacing w:afterLines="50" w:after="156"/>
        <w:ind w:firstLine="482"/>
        <w:jc w:val="center"/>
        <w:rPr>
          <w:rFonts w:asciiTheme="majorEastAsia" w:eastAsiaTheme="majorEastAsia" w:hAnsiTheme="majorEastAsia" w:cs="Arial"/>
          <w:color w:val="333333"/>
          <w:kern w:val="0"/>
          <w:szCs w:val="21"/>
        </w:rPr>
      </w:pPr>
      <w:r w:rsidRPr="002633AC">
        <w:rPr>
          <w:rFonts w:asciiTheme="majorEastAsia" w:eastAsiaTheme="majorEastAsia" w:hAnsiTheme="majorEastAsia" w:cs="Arial" w:hint="eastAsia"/>
          <w:color w:val="333333"/>
          <w:kern w:val="0"/>
          <w:szCs w:val="21"/>
          <w:bdr w:val="none" w:sz="0" w:space="0" w:color="auto" w:frame="1"/>
        </w:rPr>
        <w:lastRenderedPageBreak/>
        <w:t>图1.华北克拉通玲珑矿田岩浆活动和成矿作用年龄图谱</w:t>
      </w:r>
    </w:p>
    <w:p w:rsidR="002633AC" w:rsidRPr="002633AC" w:rsidRDefault="002633AC" w:rsidP="000E2D95">
      <w:pPr>
        <w:widowControl/>
        <w:shd w:val="clear" w:color="auto" w:fill="FFFFFF"/>
        <w:spacing w:after="90" w:line="360" w:lineRule="auto"/>
        <w:ind w:firstLineChars="200" w:firstLine="480"/>
        <w:rPr>
          <w:rFonts w:asciiTheme="majorEastAsia" w:eastAsiaTheme="majorEastAsia" w:hAnsiTheme="majorEastAsia" w:cs="Arial"/>
          <w:color w:val="333333"/>
          <w:kern w:val="0"/>
          <w:sz w:val="24"/>
          <w:szCs w:val="24"/>
          <w:bdr w:val="none" w:sz="0" w:space="0" w:color="auto" w:frame="1"/>
        </w:rPr>
      </w:pPr>
      <w:r w:rsidRPr="002633AC">
        <w:rPr>
          <w:rFonts w:asciiTheme="majorEastAsia" w:eastAsiaTheme="majorEastAsia" w:hAnsiTheme="majorEastAsia" w:cs="Arial" w:hint="eastAsia"/>
          <w:color w:val="333333"/>
          <w:kern w:val="0"/>
          <w:sz w:val="24"/>
          <w:szCs w:val="24"/>
          <w:bdr w:val="none" w:sz="0" w:space="0" w:color="auto" w:frame="1"/>
        </w:rPr>
        <w:t>近年来华北克拉通胶东地区深部找矿勘查工作取得一系列重要突破，新增黄金资源量超过2000吨。其中玲珑矿田深部钻探工程在地表2000m以下揭露出发育浸染状黄铁矿的闪长岩，平均含金0.32克/吨（局部达7.59克/吨）。中国地质大学（武汉）李建威教授团队以玲珑矿田谢家含矿闪长岩和破头青断裂含矿蚀变岩为研究对象，系统开展了成岩-成矿年代学、岩石地球化学、矿床地球化学等研究工作，厘定出谢家闪长岩侵位、闪长岩金矿化以及破头青断裂</w:t>
      </w:r>
      <w:proofErr w:type="gramStart"/>
      <w:r w:rsidRPr="002633AC">
        <w:rPr>
          <w:rFonts w:asciiTheme="majorEastAsia" w:eastAsiaTheme="majorEastAsia" w:hAnsiTheme="majorEastAsia" w:cs="Arial" w:hint="eastAsia"/>
          <w:color w:val="333333"/>
          <w:kern w:val="0"/>
          <w:sz w:val="24"/>
          <w:szCs w:val="24"/>
          <w:bdr w:val="none" w:sz="0" w:space="0" w:color="auto" w:frame="1"/>
        </w:rPr>
        <w:t>金矿化均发生</w:t>
      </w:r>
      <w:proofErr w:type="gramEnd"/>
      <w:r w:rsidRPr="002633AC">
        <w:rPr>
          <w:rFonts w:asciiTheme="majorEastAsia" w:eastAsiaTheme="majorEastAsia" w:hAnsiTheme="majorEastAsia" w:cs="Arial" w:hint="eastAsia"/>
          <w:color w:val="333333"/>
          <w:kern w:val="0"/>
          <w:sz w:val="24"/>
          <w:szCs w:val="24"/>
          <w:bdr w:val="none" w:sz="0" w:space="0" w:color="auto" w:frame="1"/>
        </w:rPr>
        <w:t>于120 Ma左右（图1），查明闪长岩岩浆起源于富集岩石圈地幔，揭示玲珑矿田金矿化的成矿流体与成矿物质主要来源于以闪长岩为代表的岩浆活动（图2）。研究成果证实了华北克拉通破坏峰期的巨量金矿化与幔源岩浆作用密切相关，阐述了岩浆演化、流体出溶及矿质沉淀的过程，并强调了富集地幔和构造活动对胶东地区</w:t>
      </w:r>
      <w:proofErr w:type="gramStart"/>
      <w:r w:rsidRPr="002633AC">
        <w:rPr>
          <w:rFonts w:asciiTheme="majorEastAsia" w:eastAsiaTheme="majorEastAsia" w:hAnsiTheme="majorEastAsia" w:cs="Arial" w:hint="eastAsia"/>
          <w:color w:val="333333"/>
          <w:kern w:val="0"/>
          <w:sz w:val="24"/>
          <w:szCs w:val="24"/>
          <w:bdr w:val="none" w:sz="0" w:space="0" w:color="auto" w:frame="1"/>
        </w:rPr>
        <w:t>爆发性金成矿</w:t>
      </w:r>
      <w:proofErr w:type="gramEnd"/>
      <w:r w:rsidRPr="002633AC">
        <w:rPr>
          <w:rFonts w:asciiTheme="majorEastAsia" w:eastAsiaTheme="majorEastAsia" w:hAnsiTheme="majorEastAsia" w:cs="Arial" w:hint="eastAsia"/>
          <w:color w:val="333333"/>
          <w:kern w:val="0"/>
          <w:sz w:val="24"/>
          <w:szCs w:val="24"/>
          <w:bdr w:val="none" w:sz="0" w:space="0" w:color="auto" w:frame="1"/>
        </w:rPr>
        <w:t>的关键作用。此外，研究成果提出的成矿模式对认识类似构造背景下（古老克拉通发生破坏或改造作用）金矿床的成因有一定借鉴意义，如北美克拉通西部的内华达州卡林型金矿床。</w:t>
      </w:r>
    </w:p>
    <w:p w:rsidR="002633AC" w:rsidRPr="002633AC" w:rsidRDefault="002633AC" w:rsidP="002633AC">
      <w:pPr>
        <w:widowControl/>
        <w:shd w:val="clear" w:color="auto" w:fill="FFFFFF"/>
        <w:spacing w:after="90" w:line="420" w:lineRule="atLeast"/>
        <w:jc w:val="center"/>
        <w:rPr>
          <w:rFonts w:asciiTheme="majorEastAsia" w:eastAsiaTheme="majorEastAsia" w:hAnsiTheme="majorEastAsia" w:cs="Arial"/>
          <w:color w:val="333333"/>
          <w:kern w:val="0"/>
          <w:sz w:val="24"/>
          <w:szCs w:val="24"/>
        </w:rPr>
      </w:pPr>
      <w:r w:rsidRPr="002633AC">
        <w:rPr>
          <w:rFonts w:asciiTheme="majorEastAsia" w:eastAsiaTheme="majorEastAsia" w:hAnsiTheme="majorEastAsia" w:cs="Arial"/>
          <w:noProof/>
          <w:color w:val="333333"/>
          <w:kern w:val="0"/>
          <w:sz w:val="24"/>
          <w:szCs w:val="24"/>
        </w:rPr>
        <w:lastRenderedPageBreak/>
        <w:drawing>
          <wp:inline distT="0" distB="0" distL="0" distR="0" wp14:anchorId="7B7F985B" wp14:editId="73955EA2">
            <wp:extent cx="4474845" cy="4970780"/>
            <wp:effectExtent l="0" t="0" r="1905" b="1270"/>
            <wp:docPr id="2" name="图片 2" descr="https://zyxy.cug.edu.cn/__local/7/86/38/A0691EE04E717CAD2989FEC4401_3B82B581_19A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yxy.cug.edu.cn/__local/7/86/38/A0691EE04E717CAD2989FEC4401_3B82B581_19A1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4845" cy="4970780"/>
                    </a:xfrm>
                    <a:prstGeom prst="rect">
                      <a:avLst/>
                    </a:prstGeom>
                    <a:noFill/>
                    <a:ln>
                      <a:noFill/>
                    </a:ln>
                  </pic:spPr>
                </pic:pic>
              </a:graphicData>
            </a:graphic>
          </wp:inline>
        </w:drawing>
      </w:r>
    </w:p>
    <w:p w:rsidR="002633AC" w:rsidRPr="002633AC" w:rsidRDefault="002633AC" w:rsidP="000E2D95">
      <w:pPr>
        <w:widowControl/>
        <w:shd w:val="clear" w:color="auto" w:fill="FFFFFF"/>
        <w:spacing w:afterLines="50" w:after="156"/>
        <w:ind w:firstLine="482"/>
        <w:jc w:val="center"/>
        <w:rPr>
          <w:rFonts w:asciiTheme="majorEastAsia" w:eastAsiaTheme="majorEastAsia" w:hAnsiTheme="majorEastAsia" w:cs="Arial"/>
          <w:color w:val="333333"/>
          <w:kern w:val="0"/>
          <w:szCs w:val="21"/>
          <w:bdr w:val="none" w:sz="0" w:space="0" w:color="auto" w:frame="1"/>
        </w:rPr>
      </w:pPr>
      <w:r w:rsidRPr="002633AC">
        <w:rPr>
          <w:rFonts w:asciiTheme="majorEastAsia" w:eastAsiaTheme="majorEastAsia" w:hAnsiTheme="majorEastAsia" w:cs="Arial" w:hint="eastAsia"/>
          <w:color w:val="333333"/>
          <w:kern w:val="0"/>
          <w:szCs w:val="21"/>
          <w:bdr w:val="none" w:sz="0" w:space="0" w:color="auto" w:frame="1"/>
        </w:rPr>
        <w:t>图2.华北克拉通破坏峰期胶东地区深部岩浆活动与浅部</w:t>
      </w:r>
      <w:proofErr w:type="gramStart"/>
      <w:r w:rsidRPr="002633AC">
        <w:rPr>
          <w:rFonts w:asciiTheme="majorEastAsia" w:eastAsiaTheme="majorEastAsia" w:hAnsiTheme="majorEastAsia" w:cs="Arial" w:hint="eastAsia"/>
          <w:color w:val="333333"/>
          <w:kern w:val="0"/>
          <w:szCs w:val="21"/>
          <w:bdr w:val="none" w:sz="0" w:space="0" w:color="auto" w:frame="1"/>
        </w:rPr>
        <w:t>巨量金</w:t>
      </w:r>
      <w:proofErr w:type="gramEnd"/>
      <w:r w:rsidRPr="002633AC">
        <w:rPr>
          <w:rFonts w:asciiTheme="majorEastAsia" w:eastAsiaTheme="majorEastAsia" w:hAnsiTheme="majorEastAsia" w:cs="Arial" w:hint="eastAsia"/>
          <w:color w:val="333333"/>
          <w:kern w:val="0"/>
          <w:szCs w:val="21"/>
          <w:bdr w:val="none" w:sz="0" w:space="0" w:color="auto" w:frame="1"/>
        </w:rPr>
        <w:t>成矿模式图</w:t>
      </w:r>
    </w:p>
    <w:p w:rsidR="002633AC" w:rsidRPr="002633AC" w:rsidRDefault="002633AC" w:rsidP="00C406C0">
      <w:pPr>
        <w:widowControl/>
        <w:shd w:val="clear" w:color="auto" w:fill="FFFFFF"/>
        <w:spacing w:line="360" w:lineRule="auto"/>
        <w:ind w:firstLineChars="200" w:firstLine="480"/>
        <w:rPr>
          <w:rFonts w:asciiTheme="majorEastAsia" w:eastAsiaTheme="majorEastAsia" w:hAnsiTheme="majorEastAsia" w:cs="Arial"/>
          <w:color w:val="333333"/>
          <w:kern w:val="0"/>
          <w:sz w:val="24"/>
          <w:szCs w:val="24"/>
        </w:rPr>
      </w:pPr>
      <w:r w:rsidRPr="002633AC">
        <w:rPr>
          <w:rFonts w:asciiTheme="majorEastAsia" w:eastAsiaTheme="majorEastAsia" w:hAnsiTheme="majorEastAsia" w:cs="Arial" w:hint="eastAsia"/>
          <w:color w:val="333333"/>
          <w:kern w:val="0"/>
          <w:sz w:val="24"/>
          <w:szCs w:val="24"/>
          <w:bdr w:val="none" w:sz="0" w:space="0" w:color="auto" w:frame="1"/>
        </w:rPr>
        <w:t>研究成果近期发表在地学领域国际重要期刊Geological Society of America Bulletin。论文第一作者和通讯作者为中国地质大学（武汉）资源学院李建威教授团队李占轲副教授。合作者包括中国地质大学（武汉）孙华山、赵新福、Paul Robinson、邓晓东、汪在聪、</w:t>
      </w:r>
      <w:proofErr w:type="gramStart"/>
      <w:r w:rsidRPr="002633AC">
        <w:rPr>
          <w:rFonts w:asciiTheme="majorEastAsia" w:eastAsiaTheme="majorEastAsia" w:hAnsiTheme="majorEastAsia" w:cs="Arial" w:hint="eastAsia"/>
          <w:color w:val="333333"/>
          <w:kern w:val="0"/>
          <w:sz w:val="24"/>
          <w:szCs w:val="24"/>
          <w:bdr w:val="none" w:sz="0" w:space="0" w:color="auto" w:frame="1"/>
        </w:rPr>
        <w:t>袁</w:t>
      </w:r>
      <w:proofErr w:type="gramEnd"/>
      <w:r w:rsidRPr="002633AC">
        <w:rPr>
          <w:rFonts w:asciiTheme="majorEastAsia" w:eastAsiaTheme="majorEastAsia" w:hAnsiTheme="majorEastAsia" w:cs="Arial" w:hint="eastAsia"/>
          <w:color w:val="333333"/>
          <w:kern w:val="0"/>
          <w:sz w:val="24"/>
          <w:szCs w:val="24"/>
          <w:bdr w:val="none" w:sz="0" w:space="0" w:color="auto" w:frame="1"/>
        </w:rPr>
        <w:t>中正、赵少瑞以及澳大利亚蒙纳士大学Andrew Tomkins、英国杜伦大学David Selby。</w:t>
      </w:r>
    </w:p>
    <w:p w:rsidR="002633AC" w:rsidRDefault="002633AC" w:rsidP="00412AAE">
      <w:pPr>
        <w:widowControl/>
        <w:shd w:val="clear" w:color="auto" w:fill="FFFFFF"/>
        <w:spacing w:after="90" w:line="420" w:lineRule="atLeast"/>
        <w:ind w:firstLine="480"/>
        <w:rPr>
          <w:rFonts w:ascii="微软雅黑" w:eastAsia="微软雅黑" w:hAnsi="微软雅黑" w:cs="宋体"/>
          <w:b/>
          <w:bCs/>
          <w:color w:val="182880"/>
          <w:kern w:val="36"/>
          <w:sz w:val="33"/>
          <w:szCs w:val="33"/>
        </w:rPr>
      </w:pPr>
      <w:r w:rsidRPr="002633AC">
        <w:rPr>
          <w:rFonts w:ascii="宋体" w:eastAsia="宋体" w:hAnsi="宋体" w:cs="Arial" w:hint="eastAsia"/>
          <w:color w:val="333333"/>
          <w:kern w:val="0"/>
          <w:sz w:val="24"/>
          <w:szCs w:val="24"/>
          <w:bdr w:val="none" w:sz="0" w:space="0" w:color="auto" w:frame="1"/>
        </w:rPr>
        <w:t>论文信息：</w:t>
      </w:r>
      <w:r w:rsidRPr="002633AC">
        <w:rPr>
          <w:rFonts w:ascii="Times New Roman" w:eastAsia="宋体" w:hAnsi="Times New Roman" w:cs="Times New Roman"/>
          <w:color w:val="333333"/>
          <w:kern w:val="0"/>
          <w:sz w:val="24"/>
          <w:szCs w:val="24"/>
          <w:bdr w:val="none" w:sz="0" w:space="0" w:color="auto" w:frame="1"/>
        </w:rPr>
        <w:t>Zhan-</w:t>
      </w:r>
      <w:proofErr w:type="spellStart"/>
      <w:r w:rsidRPr="002633AC">
        <w:rPr>
          <w:rFonts w:ascii="Times New Roman" w:eastAsia="宋体" w:hAnsi="Times New Roman" w:cs="Times New Roman"/>
          <w:color w:val="333333"/>
          <w:kern w:val="0"/>
          <w:sz w:val="24"/>
          <w:szCs w:val="24"/>
          <w:bdr w:val="none" w:sz="0" w:space="0" w:color="auto" w:frame="1"/>
        </w:rPr>
        <w:t>Ke</w:t>
      </w:r>
      <w:proofErr w:type="spellEnd"/>
      <w:r w:rsidRPr="002633AC">
        <w:rPr>
          <w:rFonts w:ascii="Times New Roman" w:eastAsia="宋体" w:hAnsi="Times New Roman" w:cs="Times New Roman"/>
          <w:color w:val="333333"/>
          <w:kern w:val="0"/>
          <w:sz w:val="24"/>
          <w:szCs w:val="24"/>
          <w:bdr w:val="none" w:sz="0" w:space="0" w:color="auto" w:frame="1"/>
        </w:rPr>
        <w:t xml:space="preserve"> Li*, Jian-Wei Li, Hua-Shan Sun, </w:t>
      </w:r>
      <w:proofErr w:type="spellStart"/>
      <w:r w:rsidRPr="002633AC">
        <w:rPr>
          <w:rFonts w:ascii="Times New Roman" w:eastAsia="宋体" w:hAnsi="Times New Roman" w:cs="Times New Roman"/>
          <w:color w:val="333333"/>
          <w:kern w:val="0"/>
          <w:sz w:val="24"/>
          <w:szCs w:val="24"/>
          <w:bdr w:val="none" w:sz="0" w:space="0" w:color="auto" w:frame="1"/>
        </w:rPr>
        <w:t>Xinfu</w:t>
      </w:r>
      <w:proofErr w:type="spellEnd"/>
      <w:r w:rsidRPr="002633AC">
        <w:rPr>
          <w:rFonts w:ascii="Times New Roman" w:eastAsia="宋体" w:hAnsi="Times New Roman" w:cs="Times New Roman"/>
          <w:color w:val="333333"/>
          <w:kern w:val="0"/>
          <w:sz w:val="24"/>
          <w:szCs w:val="24"/>
          <w:bdr w:val="none" w:sz="0" w:space="0" w:color="auto" w:frame="1"/>
        </w:rPr>
        <w:t xml:space="preserve"> Zhao, Andrew Tomkins, David Selby, Paul Robinson, Xiao-Dong Deng, </w:t>
      </w:r>
      <w:proofErr w:type="spellStart"/>
      <w:r w:rsidRPr="002633AC">
        <w:rPr>
          <w:rFonts w:ascii="Times New Roman" w:eastAsia="宋体" w:hAnsi="Times New Roman" w:cs="Times New Roman"/>
          <w:color w:val="333333"/>
          <w:kern w:val="0"/>
          <w:sz w:val="24"/>
          <w:szCs w:val="24"/>
          <w:bdr w:val="none" w:sz="0" w:space="0" w:color="auto" w:frame="1"/>
        </w:rPr>
        <w:t>Zaicong</w:t>
      </w:r>
      <w:proofErr w:type="spellEnd"/>
      <w:r w:rsidRPr="002633AC">
        <w:rPr>
          <w:rFonts w:ascii="Times New Roman" w:eastAsia="宋体" w:hAnsi="Times New Roman" w:cs="Times New Roman"/>
          <w:color w:val="333333"/>
          <w:kern w:val="0"/>
          <w:sz w:val="24"/>
          <w:szCs w:val="24"/>
          <w:bdr w:val="none" w:sz="0" w:space="0" w:color="auto" w:frame="1"/>
        </w:rPr>
        <w:t xml:space="preserve"> Wang, Zhong-Zheng Yuan, and Shao-Rui Zhao, 2023, Gold-mineralized diorite beneath the </w:t>
      </w:r>
      <w:proofErr w:type="spellStart"/>
      <w:r w:rsidRPr="002633AC">
        <w:rPr>
          <w:rFonts w:ascii="Times New Roman" w:eastAsia="宋体" w:hAnsi="Times New Roman" w:cs="Times New Roman"/>
          <w:color w:val="333333"/>
          <w:kern w:val="0"/>
          <w:sz w:val="24"/>
          <w:szCs w:val="24"/>
          <w:bdr w:val="none" w:sz="0" w:space="0" w:color="auto" w:frame="1"/>
        </w:rPr>
        <w:t>Linglong</w:t>
      </w:r>
      <w:proofErr w:type="spellEnd"/>
      <w:r w:rsidRPr="002633AC">
        <w:rPr>
          <w:rFonts w:ascii="Times New Roman" w:eastAsia="宋体" w:hAnsi="Times New Roman" w:cs="Times New Roman"/>
          <w:color w:val="333333"/>
          <w:kern w:val="0"/>
          <w:sz w:val="24"/>
          <w:szCs w:val="24"/>
          <w:bdr w:val="none" w:sz="0" w:space="0" w:color="auto" w:frame="1"/>
        </w:rPr>
        <w:t xml:space="preserve"> ore field, North China craton: New insights into the origin of </w:t>
      </w:r>
      <w:proofErr w:type="spellStart"/>
      <w:r w:rsidRPr="002633AC">
        <w:rPr>
          <w:rFonts w:ascii="Times New Roman" w:eastAsia="宋体" w:hAnsi="Times New Roman" w:cs="Times New Roman"/>
          <w:color w:val="333333"/>
          <w:kern w:val="0"/>
          <w:sz w:val="24"/>
          <w:szCs w:val="24"/>
          <w:bdr w:val="none" w:sz="0" w:space="0" w:color="auto" w:frame="1"/>
        </w:rPr>
        <w:t>decratonization</w:t>
      </w:r>
      <w:proofErr w:type="spellEnd"/>
      <w:r w:rsidRPr="002633AC">
        <w:rPr>
          <w:rFonts w:ascii="Times New Roman" w:eastAsia="宋体" w:hAnsi="Times New Roman" w:cs="Times New Roman"/>
          <w:color w:val="333333"/>
          <w:kern w:val="0"/>
          <w:sz w:val="24"/>
          <w:szCs w:val="24"/>
          <w:bdr w:val="none" w:sz="0" w:space="0" w:color="auto" w:frame="1"/>
        </w:rPr>
        <w:t xml:space="preserve">-related gold deposits. GSA </w:t>
      </w:r>
      <w:proofErr w:type="spellStart"/>
      <w:r w:rsidRPr="002633AC">
        <w:rPr>
          <w:rFonts w:ascii="Times New Roman" w:eastAsia="宋体" w:hAnsi="Times New Roman" w:cs="Times New Roman"/>
          <w:color w:val="333333"/>
          <w:kern w:val="0"/>
          <w:sz w:val="24"/>
          <w:szCs w:val="24"/>
          <w:bdr w:val="none" w:sz="0" w:space="0" w:color="auto" w:frame="1"/>
        </w:rPr>
        <w:t>Bulletin,</w:t>
      </w:r>
      <w:hyperlink r:id="rId8" w:history="1">
        <w:r w:rsidRPr="002633AC">
          <w:rPr>
            <w:rFonts w:ascii="Times New Roman" w:eastAsia="宋体" w:hAnsi="Times New Roman" w:cs="Times New Roman"/>
            <w:color w:val="1E50A2"/>
            <w:kern w:val="0"/>
            <w:sz w:val="24"/>
            <w:szCs w:val="24"/>
            <w:u w:val="single"/>
            <w:bdr w:val="none" w:sz="0" w:space="0" w:color="auto" w:frame="1"/>
          </w:rPr>
          <w:t>https</w:t>
        </w:r>
        <w:proofErr w:type="spellEnd"/>
        <w:r w:rsidRPr="002633AC">
          <w:rPr>
            <w:rFonts w:ascii="Times New Roman" w:eastAsia="宋体" w:hAnsi="Times New Roman" w:cs="Times New Roman"/>
            <w:color w:val="1E50A2"/>
            <w:kern w:val="0"/>
            <w:sz w:val="24"/>
            <w:szCs w:val="24"/>
            <w:u w:val="single"/>
            <w:bdr w:val="none" w:sz="0" w:space="0" w:color="auto" w:frame="1"/>
          </w:rPr>
          <w:t>://doi.org/10.1130/B36658.1</w:t>
        </w:r>
      </w:hyperlink>
      <w:r w:rsidRPr="002633AC">
        <w:rPr>
          <w:rFonts w:ascii="Times New Roman" w:eastAsia="宋体" w:hAnsi="Times New Roman" w:cs="Times New Roman"/>
          <w:color w:val="333333"/>
          <w:kern w:val="0"/>
          <w:sz w:val="24"/>
          <w:szCs w:val="24"/>
          <w:bdr w:val="none" w:sz="0" w:space="0" w:color="auto" w:frame="1"/>
        </w:rPr>
        <w:t>.</w:t>
      </w:r>
    </w:p>
    <w:p w:rsidR="002633AC" w:rsidRPr="00CF3006" w:rsidRDefault="002633AC" w:rsidP="00CF3006">
      <w:pPr>
        <w:widowControl/>
        <w:shd w:val="clear" w:color="auto" w:fill="FFFFFF"/>
        <w:spacing w:line="720" w:lineRule="atLeast"/>
        <w:jc w:val="left"/>
        <w:outlineLvl w:val="0"/>
        <w:rPr>
          <w:rFonts w:ascii="微软雅黑" w:eastAsia="微软雅黑" w:hAnsi="微软雅黑" w:cs="宋体"/>
          <w:b/>
          <w:bCs/>
          <w:color w:val="182880"/>
          <w:kern w:val="36"/>
          <w:sz w:val="33"/>
          <w:szCs w:val="33"/>
        </w:rPr>
      </w:pPr>
    </w:p>
    <w:sectPr w:rsidR="002633AC" w:rsidRPr="00CF3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7E4" w:rsidRDefault="00E107E4" w:rsidP="000C7B0A">
      <w:r>
        <w:separator/>
      </w:r>
    </w:p>
  </w:endnote>
  <w:endnote w:type="continuationSeparator" w:id="0">
    <w:p w:rsidR="00E107E4" w:rsidRDefault="00E107E4" w:rsidP="000C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7E4" w:rsidRDefault="00E107E4" w:rsidP="000C7B0A">
      <w:r>
        <w:separator/>
      </w:r>
    </w:p>
  </w:footnote>
  <w:footnote w:type="continuationSeparator" w:id="0">
    <w:p w:rsidR="00E107E4" w:rsidRDefault="00E107E4" w:rsidP="000C7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4E"/>
    <w:rsid w:val="00012060"/>
    <w:rsid w:val="00061836"/>
    <w:rsid w:val="000871BF"/>
    <w:rsid w:val="000C7B0A"/>
    <w:rsid w:val="000E2D95"/>
    <w:rsid w:val="00165CA9"/>
    <w:rsid w:val="00212560"/>
    <w:rsid w:val="002633AC"/>
    <w:rsid w:val="002B71E3"/>
    <w:rsid w:val="002F1D09"/>
    <w:rsid w:val="00403396"/>
    <w:rsid w:val="00412AAE"/>
    <w:rsid w:val="004E4184"/>
    <w:rsid w:val="006067FD"/>
    <w:rsid w:val="006159AE"/>
    <w:rsid w:val="006E76FD"/>
    <w:rsid w:val="00744863"/>
    <w:rsid w:val="00796A56"/>
    <w:rsid w:val="009E63EC"/>
    <w:rsid w:val="00BD7B19"/>
    <w:rsid w:val="00C20DB5"/>
    <w:rsid w:val="00C34A7B"/>
    <w:rsid w:val="00C406C0"/>
    <w:rsid w:val="00CF3006"/>
    <w:rsid w:val="00D02B0B"/>
    <w:rsid w:val="00D9454F"/>
    <w:rsid w:val="00DA6D47"/>
    <w:rsid w:val="00DC605F"/>
    <w:rsid w:val="00E107E4"/>
    <w:rsid w:val="00E16ED2"/>
    <w:rsid w:val="00ED424E"/>
    <w:rsid w:val="00F3509B"/>
    <w:rsid w:val="00FB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9D81A"/>
  <w15:chartTrackingRefBased/>
  <w15:docId w15:val="{17152885-18A2-46AF-9413-2F9B1D4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B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7B0A"/>
    <w:rPr>
      <w:sz w:val="18"/>
      <w:szCs w:val="18"/>
    </w:rPr>
  </w:style>
  <w:style w:type="paragraph" w:styleId="a5">
    <w:name w:val="footer"/>
    <w:basedOn w:val="a"/>
    <w:link w:val="a6"/>
    <w:uiPriority w:val="99"/>
    <w:unhideWhenUsed/>
    <w:rsid w:val="000C7B0A"/>
    <w:pPr>
      <w:tabs>
        <w:tab w:val="center" w:pos="4153"/>
        <w:tab w:val="right" w:pos="8306"/>
      </w:tabs>
      <w:snapToGrid w:val="0"/>
      <w:jc w:val="left"/>
    </w:pPr>
    <w:rPr>
      <w:sz w:val="18"/>
      <w:szCs w:val="18"/>
    </w:rPr>
  </w:style>
  <w:style w:type="character" w:customStyle="1" w:styleId="a6">
    <w:name w:val="页脚 字符"/>
    <w:basedOn w:val="a0"/>
    <w:link w:val="a5"/>
    <w:uiPriority w:val="99"/>
    <w:rsid w:val="000C7B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5832">
      <w:bodyDiv w:val="1"/>
      <w:marLeft w:val="0"/>
      <w:marRight w:val="0"/>
      <w:marTop w:val="0"/>
      <w:marBottom w:val="0"/>
      <w:divBdr>
        <w:top w:val="none" w:sz="0" w:space="0" w:color="auto"/>
        <w:left w:val="none" w:sz="0" w:space="0" w:color="auto"/>
        <w:bottom w:val="none" w:sz="0" w:space="0" w:color="auto"/>
        <w:right w:val="none" w:sz="0" w:space="0" w:color="auto"/>
      </w:divBdr>
    </w:div>
    <w:div w:id="2091459605">
      <w:bodyDiv w:val="1"/>
      <w:marLeft w:val="0"/>
      <w:marRight w:val="0"/>
      <w:marTop w:val="0"/>
      <w:marBottom w:val="0"/>
      <w:divBdr>
        <w:top w:val="none" w:sz="0" w:space="0" w:color="auto"/>
        <w:left w:val="none" w:sz="0" w:space="0" w:color="auto"/>
        <w:bottom w:val="none" w:sz="0" w:space="0" w:color="auto"/>
        <w:right w:val="none" w:sz="0" w:space="0" w:color="auto"/>
      </w:divBdr>
      <w:divsChild>
        <w:div w:id="695691177">
          <w:marLeft w:val="0"/>
          <w:marRight w:val="0"/>
          <w:marTop w:val="0"/>
          <w:marBottom w:val="0"/>
          <w:divBdr>
            <w:top w:val="none" w:sz="0" w:space="0" w:color="auto"/>
            <w:left w:val="none" w:sz="0" w:space="0" w:color="auto"/>
            <w:bottom w:val="single" w:sz="6" w:space="11" w:color="CADDEF"/>
            <w:right w:val="none" w:sz="0" w:space="0" w:color="auto"/>
          </w:divBdr>
        </w:div>
        <w:div w:id="448280710">
          <w:marLeft w:val="0"/>
          <w:marRight w:val="0"/>
          <w:marTop w:val="0"/>
          <w:marBottom w:val="0"/>
          <w:divBdr>
            <w:top w:val="none" w:sz="0" w:space="0" w:color="auto"/>
            <w:left w:val="none" w:sz="0" w:space="0" w:color="auto"/>
            <w:bottom w:val="none" w:sz="0" w:space="0" w:color="auto"/>
            <w:right w:val="none" w:sz="0" w:space="0" w:color="auto"/>
          </w:divBdr>
          <w:divsChild>
            <w:div w:id="977954997">
              <w:marLeft w:val="0"/>
              <w:marRight w:val="0"/>
              <w:marTop w:val="0"/>
              <w:marBottom w:val="0"/>
              <w:divBdr>
                <w:top w:val="none" w:sz="0" w:space="0" w:color="auto"/>
                <w:left w:val="none" w:sz="0" w:space="0" w:color="auto"/>
                <w:bottom w:val="none" w:sz="0" w:space="0" w:color="auto"/>
                <w:right w:val="none" w:sz="0" w:space="0" w:color="auto"/>
              </w:divBdr>
              <w:divsChild>
                <w:div w:id="2050841154">
                  <w:marLeft w:val="0"/>
                  <w:marRight w:val="0"/>
                  <w:marTop w:val="0"/>
                  <w:marBottom w:val="0"/>
                  <w:divBdr>
                    <w:top w:val="none" w:sz="0" w:space="0" w:color="auto"/>
                    <w:left w:val="none" w:sz="0" w:space="0" w:color="auto"/>
                    <w:bottom w:val="none" w:sz="0" w:space="0" w:color="auto"/>
                    <w:right w:val="none" w:sz="0" w:space="0" w:color="auto"/>
                  </w:divBdr>
                  <w:divsChild>
                    <w:div w:id="14039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0/B36658.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dell</cp:lastModifiedBy>
  <cp:revision>19</cp:revision>
  <dcterms:created xsi:type="dcterms:W3CDTF">2024-03-20T08:12:00Z</dcterms:created>
  <dcterms:modified xsi:type="dcterms:W3CDTF">2025-10-10T00:31:00Z</dcterms:modified>
</cp:coreProperties>
</file>